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січня 2018 року</w:t>
        <w:tab/>
        <w:tab/>
        <w:tab/>
        <w:tab/>
        <w:tab/>
        <w:t xml:space="preserve">№ 52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Положення про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загальний відділ апарату Пустомитівської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районної державної адміністрації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статей 6, п.4-1) ч.1 ст.39, 44 Закону України „Про місцеві державні адміністрації”, статті 17 Закону України “Про державну службу”, Закону України “Про внесення змін до деяких законів України щодо окремих питань проходження державної служби”, Типової Інструкції з діловодства у центральних органах виконавчої влади, Раді міністрів Автономної Республіки Крим, місцевих органах виконавчої влади, затвердженої постановою Кабінету Міністрів України від 30 листопада 2011 року № 1242, розпорядження голови районної державної адміністрації від 29 січня 2018 року №42 “Про затвердження Регламенту Пустомитівської районної державної адміністрації”:</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Положення про загальний відділ апарату Пустомитівської районної державної адміністрації, додається.</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районної державної адміністрації від 11 серпня 2016 року № 489 “Про затвердження Положення про загальний відділ апарату Пустомитівської районної державної адміністрації райдержадміністрації”.</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керівника апарату районної державної адміністрації  Ю.Четирбука.</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2092"/>
          <w:tab w:val="left" w:pos="-31176"/>
          <w:tab w:val="left" w:pos="-30260"/>
          <w:tab w:val="left" w:pos="-29344"/>
          <w:tab w:val="left" w:pos="-28428"/>
          <w:tab w:val="left" w:pos="-27512"/>
          <w:tab w:val="left" w:pos="-26596"/>
          <w:tab w:val="left" w:pos="-25680"/>
          <w:tab w:val="left" w:pos="26116"/>
          <w:tab w:val="left" w:pos="27032"/>
          <w:tab w:val="left" w:pos="27948"/>
          <w:tab w:val="left" w:pos="28864"/>
          <w:tab w:val="left" w:pos="29780"/>
          <w:tab w:val="left" w:pos="30696"/>
          <w:tab w:val="left" w:pos="31612"/>
          <w:tab w:val="left" w:pos="32528"/>
        </w:tabs>
        <w:spacing w:after="0" w:before="0" w:line="240" w:lineRule="auto"/>
        <w:ind w:left="0" w:right="0" w:firstLine="538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 </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 районної</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 </w:t>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30 січня 2018 року</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38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52</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05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ПОЛОЖЕННЯ</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 загальний відділ  апарату Пустомитівської районної</w:t>
      </w: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державної адміністрації</w:t>
      </w: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pos="255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 ЗАГАЛЬНІ ПОЛОЖЕННЯ</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 Загальний відділ апарату Пустомитівської районної державної адміністрації ( надалі – відділ ) є структурним підрозділом апарату районної державної адміністрації.</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Відділ утворюється розпорядженням голови районної державної адміністрації.</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Відділ у процесі виконання покладених на нього завдань взаємодіє з іншими структурними підрозділами районної державної адміністрації, органами місцевого самоврядування та службами району.</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 Відділ проводить свою діяльність  на основі річного та місячних планів, що затверджуються керівником апарату.</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 Службові обов’язки працівників відділу визначаються посадовими інструкціями, що затверджуються керівником апарату.</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Відділ у своїй діяльності керується:</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 питань організації та методики діловодства Типовою інструкцією з діловодства у центральних органах виконавчої влади,  Раді міністрів Автономної Республіки Крим, місцевих органах виконавчої влади, затвердженою постановою Кабінету Міністрів України від 11 листопада 2011 року № 1242;</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 питань реєстрації та обліку документів з грифом «Для службового користування» Інструкцією “Про затвердження Типової інструкції про порядок ведення обліку, зберігання, використання і знищення документів та інших матеріальних носіїв інфоормації, що містять службову інформацію”, затвердженою постановою Кабінету Міністрів України від 19 жовтня 2016 року № 736;</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5173"/>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 питань забезпечення своєчасного надання інформацію за запитом на публічну інформацію Законом України «Про доступ до публічної інформації», </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5173"/>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 також Конституцією України, законами України «Місцеві державні адміністрації», «Про державну службу», “Про внесення змін до деяких законів України щодо окремих питань проходження державної служби”, актами Президента України, Кабінету міністрів України, іншими нормативно – правовими актами України, розпорядженнями та дорученнями голів обласної та районної державних адміністрацій, Регламентом Пустомитівської районної державної адміністрації та даним положенням.</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5173"/>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5173"/>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 ОСНОВНІ ЗАВДАННЯ ВІДДІЛУ</w:t>
      </w:r>
      <w:r w:rsidDel="00000000" w:rsidR="00000000" w:rsidRPr="00000000">
        <w:rPr>
          <w:rtl w:val="0"/>
        </w:rPr>
      </w:r>
    </w:p>
    <w:p w:rsidR="00000000" w:rsidDel="00000000" w:rsidP="00000000" w:rsidRDefault="00000000" w:rsidRPr="00000000" w14:paraId="0000003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center" w:pos="5173"/>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Організація діловодства в районній державній адміністрації.</w:t>
      </w:r>
    </w:p>
    <w:p w:rsidR="00000000" w:rsidDel="00000000" w:rsidP="00000000" w:rsidRDefault="00000000" w:rsidRPr="00000000" w14:paraId="0000003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center" w:pos="5173"/>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Контроль за дотриманням визначеного порядку роботи з документами в апараті та структурних підрозділ районної державної адміністрації;</w:t>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Здійснення контролю за розглядом запитів та звернень депутатів Верховної Ради України, обласної, районної та місцевих рад та контролю щодо виконання завдань визначених постановами, актами, розпорядженнями, дорученнями та рішеннями органів виконавчої влади вищого рівня.</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Дотримання вимог Закону України «Про доступ до публічної інформації».</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Забезпечення реєстрації, обліку, зберігання та використання документів з грифом  «Для службового користування».</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 ФУНКЦІЇ ВІДДІЛУ</w:t>
        <w:tab/>
      </w: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відповідно до покладених на нього завдань:</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 Здійснює попередній розгляд вхідної кореспонденції, реєструє  та подає її на розгляд керівництву районної державної адміністрації; передає за призначення вхідну кореспонденцію; реєструє вихідну кореспонденцію (за підписом, голови, заступників та керівника апарату).</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  Редагує та забезпечує додержання вимог щодо складання і оформлення документів згідно з інструктивними матеріалами районної державної адміністрації та погоджує їх шляхом візування.</w:t>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3.3. Здійснює реєстрацію рішень Колегії, розпоряджень та доручень районної державної адміністрації, забезпечує своєчасне доведення їх до виконавців та зацікавлених осіб.</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730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3.4.  Розробляє інструкцію з діловодства та номенклатуру справ апарату районної державної адміністрації.</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730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3.5. Бере участь у проведенні експертизи наукової і практичної цінності документів під час їх відбору на державне зберігання, готує справи  до здачі у районний архів.</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3.6. Забезпечує контроль за правильністю формування, оформлення і зберігання справ, що підлягають здачі в районний архів.</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3.7.  Забезпечує відповідно до чинних правил організацію в апараті районної державної адміністрації роботи з документами, що містять службову інформацію.</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3.8. Забезпечує реєстрацію вхідної та вихідної кореспонденції з грифом «Для службового користування».</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3.9. Забезпечує реєстрацію розпоряджень голови районної державної адміністрації з грифом «Для службового користування».</w:t>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3.10. Забезпечує облік, зберігання  та використання документів з грифом «Для службового користування».</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3.11. Забезпечує формування справ  документів з грифом «Для службового користування».</w:t>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3.12.  Забезпечує відбір документів з грифом «Для службового користування» для передачі в районний архів та знищення.</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3.13. Завіряє печаткою загального відділу документи створенні в районній державній адміністрації.</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3.14. Здійснює організаційно-методичне керівництво роботою  з документами в підрозділах районної державної адміністрації. </w:t>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3.15. Узагальнює і аналізує відомості з документообігу.</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3.16. Готує проекти розпоряджень і доручень голови районної державної адміністрації з питань, що належать до компетенції відділу.</w:t>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3.17. Здійснює контроль стосовно виконання завдань визначених документами (листи, розпорядження, доручення, рішення,протоколи, постанови) органів влади вищого рівня та за виконанням доручень, розпоряджень, рішень Колегії районної державної адміністрації.</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3.18. Готує аналітичні та інформаційні матеріали для голови районної державної адміністрації його заступників та керівника апарату про хід виконання документів, реагування на запити і звернення народних депутатів України, депутатів місцевих рад.</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3.19. Вносить  пропозиції про зняття з контролю чи продовження термінів виконання  контрольної документації, притягнення в установленому порядку до відповідальності посадових осіб за їх невиконання або неналежне виконання.</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3.20. Бере участь у роботі щодо забезпечення інформаційної відкритості районної державної адміністрації з питань, які віднесені до компетенції відділу. Подає відповідну інформацію (розпорядження, доручення, рішення Колегії районної державної адміністрації) для наповнення Веб-сторінки районної державної адміністрації.</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 ПРАВА ВІДДІЛУ</w:t>
      </w: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має право:</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 Брати участь у нарадах, засіданнях колегіальних органів, що проводяться в районній державній адміністрації.</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4.2. Одержувати необхідну інформацію, а в разі потреби - відповідні документи від відділів, структурних підрозділів районної державної адміністрації, служб району та від органів місцевого самоврядування.</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4.3. Вивчати стан діловодства у відділах, структурних підрозділах районної державної адміністрації, вимагати виконання встановлених правил роботи з документами та здійснювати перевірку стану ведення діловодства в районній державній адміністрації.</w:t>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4.4. Вносити в установленому порядку відповідні пропозиції і перевіряти повноту усунення порушень та недоліків, виявлених попередніми перевірками з питань, що належать до його компетенції.</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4.5. Повертати виконавцям документи та вимагати їх доопрацювання у випадках порушення встановленого порядку роботи з документами.</w:t>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4.6. Вносить керівництву пропозиції з питань вдосконалення діловодства та контролю за станом виконавської дисципліни.</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4.7. Вносити пропозиції про розгляд на засіданнях Колегії районної державної адміністрації стану виконання документів відділами, структурними підрозділами районної державної адміністрації, службами району.</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 СТРУКТУРА ВІДДІЛУ</w:t>
      </w: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5.1. Начальник відділу призначається на посаду та звільняється з посади наказом керівника апарату районної державної адміністрації. Кваліфікаційні вимоги: вища освіта, освітньо – кваліфікаційний рівень магістр.  Досвід роботи на посадах державної служби категорії “Б” чи “В” або досвід служби в органах місцевого самоврядування, або досвід роботи   на керівних  посадах підприємств, установ та організацій незалежно від форми власності не менше одного року, вільне володіння державною мовою.</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разі відсутності начальника відділу його обов’язки виконує головний спеціаліст відділу.</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5.2. Начальник відділу :</w:t>
      </w: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5.2.1. Здійснює керівництво відділом і несе персональну відповідальність за виконання покладених на відділ завдань.</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5.2.2. Розподіляє обов’язки між працівниками відділу, визначає завдання, аналізує результати.</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5.2.3. Забезпечує організованість, належну трудову дисципліну, удосконалення стилю і методів роботи працівників відділу.</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5.2.4. Організовує роботу відділу і несе персональну відповідальність за виконання покладених на відділ завдань.</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5.2.5. Забезпечує виконання плану роботи районної державної адміністрації з питань, що стосуються відділу, доручень керівництва, плану роботи відділу.</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5.2.6. Забезпечує в апараті районної державної адміністрації відповідно до чинних правил організацію роботи з документами, що містять службову інформацію.</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5.2.7. Реєструє вхідну та вихідну кореспонденції з грифом «Для службового користування».</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5.2.8. Реєструє розпорядження голови районної державної адміністрації з грифом «Для службового користування».</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5.2.9. Забезпечує облік, зберігання та використання документів з грифом «Для службового користування».</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5.2.10. Забезпечує формування справ документів з грифом «Для службового користування».</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5.2.11.  Забезпечує відбір документів з грифом «Для службового користування» для передачі в районний архів та знищення.</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5.2.12. Завіряє печаткою загального відділу документи створенні в апараті районної державної адміністрації.</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5.2.13. Забезпечує підготовку проектів розпоряджень голови районної державної адміністрації та інших документів з питань, віднесених до компетенції відділу.</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5.2.14. Бере участь у проведенні нарад, що проводяться керівництвом районної державної адміністрації, інших  консультативно - дорадчих  органів,  семінарах, доводить позицію відділу з питань, що розглядаються.</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5.2.15. Забезпечує взаємодію відділу з іншими управліннями та службами районної державної адміністрації.</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5.2.16. В установленому порядку вносить подання про преміювання, заохочення працівників відділу та накладення дисциплінарних стягнень.</w:t>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5.2.17. Вносить на розгляд керівника апарату районної державної адміністрації пропозиції щодо оптимальної структури та штатного розпису відділу.</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5.2.18 Розробляє і вносить на затвердження керівникові апарату районної державної адміністрації посадові інструкції працівників відділу.</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5.2.19. Здійснює попередній розгляд документів, визначає необхідність їх взяття на контроль та зняття з контролю.</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5.2.20. Готує інформаційні та аналітичні матеріали про виконання завдань визначених листи, розпорядження, накази, акти, доручення, рішення, постанови органів влади вищого рівня.</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5.2.21.  Підписує та візує документи районної державної адміністрації в межах своєї компетенції.</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5.2.22. Представляє відділ у державних установах та громадських організаціях з питань, що пов'язані із діяльністю відділу.</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5.2.23. Здійснює редагування текстів, проектів розпоряджень, доручень, листів, перевіряє граматичну правильність їх написання.</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5.2.24. Виконує також інші обов’язки, покладені на нього головою районної державної адміністрації та інші функції передбачені законодавством.</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5.3. Головний спеціаліст відділу:</w:t>
      </w:r>
      <w:r w:rsidDel="00000000" w:rsidR="00000000" w:rsidRPr="00000000">
        <w:rPr>
          <w:rtl w:val="0"/>
        </w:rPr>
      </w:r>
    </w:p>
    <w:p w:rsidR="00000000" w:rsidDel="00000000" w:rsidP="00000000" w:rsidRDefault="00000000" w:rsidRPr="00000000" w14:paraId="0000008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Головний спеціаліст відділу призначається на посаду і звільняється з посади   (за погодженням начальника відділу)   наказом керівника апарату районної</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державної адміністрації. Кваліфікаційні вимоги: наявність вищої освіти ступеня молодшого бакалавра або бакалавра, вільне володіння державною мовою.</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5.3.2.</w:t>
        <w:tab/>
        <w:t xml:space="preserve">Головний спеціаліст відділу підпорядковується безпосередньо начальнику відділу.</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5.3.3.  У разі тимчасової відсутності начальника відділу виконує його обов’язки в т.ч.  забезпечує організацію роботи з документами з грифом «Для службового користування».</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5.3.4. Відповідає за інформаційну відкритість районної державної адміністрації з питань, які віднесені до компетенції відділу. Подає відповідну інформацію (розпорядження, доручення, рішення Колегії районної державної адміністрації) для наповнення Веб-сторінки районної державної адміністрації.</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5.3.5. Здійснює контроль за виконанням відділами та управліннями районної державної адміністрації, службами районну розпоряджень, доручень, протоколів керівництва Львівської обласної державної адміністрації та за станом роботи з реагування на запити і звернення народних депутатів України та депутатів обласних і районних рад, а також проводить аналіз причин порушення термінів виконання документів і вносить пропозиції щодо їх усунення.</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Працює в автоматизованій системі діловодства «Док.Проф.2.0» та “Мегаполіс”.</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5.4. Провідні документознавці та оператор комп’ютерного набору I-ї категорії відділу:</w:t>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5.4.1. Провідні документознавці та оператор комп’ютерного набору I-ї категорії відділу призначаються на посаду і звільняються з посади (за погодженням начальника відділу)  наказом керівника апарату районної державної адміністрації. Кваліфікаційні вимоги: наявність вищої освіти ступеня молодшого бакалавра або бакалавра, вільне володіння державною мовою.</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5.4.2. Підпорядковуються безпосередньо начальнику відділу.</w:t>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5.4.3. Забезпечують виконання покладених на них завдань і обов’язків передбачених цим Положенням та посадовими інструкціями.</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8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5.4.4. Виконують окремі доручення начальника відділу.</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2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28"/>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6. ЗАКЛЮЧНІ ПОЛОЖЕННЯ  </w:t>
      </w: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6.1. Покладання на відділ обов’язків, які не передбачені  цим  Положенням і не стосуються компетенції відділу, не допускається.</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6.2. Районна державна адміністрація створює належні умови для ефективної роботи  і підвищення кваліфікації працівників відділу, забезпечує приміщенням, сучасними засобами оргтехніки та зв’язку, нормативними актами і довідковими матеріалами з питань компетенції відділу тощо .</w:t>
      </w:r>
    </w:p>
    <w:p w:rsidR="00000000" w:rsidDel="00000000" w:rsidP="00000000" w:rsidRDefault="00000000" w:rsidRPr="00000000" w14:paraId="00000095">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Структура і чисельність відділу, фонд оплати праці працівників затверджується головою районної державної адміністрації в межах граничної чисельності, відповідно до штатного розпису і кошторису витрат на апарат районної державної адміністрації.</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6.4. Начальник, головний спеціаліст, провідні документознавці та оператор комп’ютерного набору I-ї категорії відділу призначаються на посади та звільняються з посад  керівником апарату районної державної адміністрації, в порядку передбаченому законодавством про державну службу. </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6.5. Керівник апарату районної державної адміністрації присвоює ранги державних службовців, здійснює заходи заохочення та притягнення їх до дисциплінарної відповідальності.</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828"/>
        </w:tabs>
        <w:spacing w:after="0" w:before="0" w:line="240" w:lineRule="auto"/>
        <w:ind w:left="19"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1080" w:hanging="360"/>
      </w:pPr>
      <w:rPr>
        <w:vertAlign w:val="baseline"/>
      </w:rPr>
    </w:lvl>
    <w:lvl w:ilvl="1">
      <w:start w:val="1"/>
      <w:numFmt w:val="decimal"/>
      <w:lvlText w:val="%1.%2."/>
      <w:lvlJc w:val="left"/>
      <w:pPr>
        <w:ind w:left="1440" w:hanging="360"/>
      </w:pPr>
      <w:rPr>
        <w:vertAlign w:val="baseline"/>
      </w:rPr>
    </w:lvl>
    <w:lvl w:ilvl="2">
      <w:start w:val="1"/>
      <w:numFmt w:val="decimal"/>
      <w:lvlText w:val="%1.%2.%3."/>
      <w:lvlJc w:val="left"/>
      <w:pPr>
        <w:ind w:left="1800" w:hanging="360"/>
      </w:pPr>
      <w:rPr>
        <w:vertAlign w:val="baseline"/>
      </w:rPr>
    </w:lvl>
    <w:lvl w:ilvl="3">
      <w:start w:val="1"/>
      <w:numFmt w:val="decimal"/>
      <w:lvlText w:val="%1.%2.%3.%4."/>
      <w:lvlJc w:val="left"/>
      <w:pPr>
        <w:ind w:left="2160" w:hanging="360"/>
      </w:pPr>
      <w:rPr>
        <w:vertAlign w:val="baseline"/>
      </w:rPr>
    </w:lvl>
    <w:lvl w:ilvl="4">
      <w:start w:val="1"/>
      <w:numFmt w:val="decimal"/>
      <w:lvlText w:val="%1.%2.%3.%4.%5."/>
      <w:lvlJc w:val="left"/>
      <w:pPr>
        <w:ind w:left="2520" w:hanging="360"/>
      </w:pPr>
      <w:rPr>
        <w:vertAlign w:val="baseline"/>
      </w:rPr>
    </w:lvl>
    <w:lvl w:ilvl="5">
      <w:start w:val="1"/>
      <w:numFmt w:val="decimal"/>
      <w:lvlText w:val="%1.%2.%3.%4.%5.%6."/>
      <w:lvlJc w:val="left"/>
      <w:pPr>
        <w:ind w:left="2880" w:hanging="360"/>
      </w:pPr>
      <w:rPr>
        <w:vertAlign w:val="baseline"/>
      </w:rPr>
    </w:lvl>
    <w:lvl w:ilvl="6">
      <w:start w:val="1"/>
      <w:numFmt w:val="decimal"/>
      <w:lvlText w:val="%1.%2.%3.%4.%5.%6.%7."/>
      <w:lvlJc w:val="left"/>
      <w:pPr>
        <w:ind w:left="3240" w:hanging="360"/>
      </w:pPr>
      <w:rPr>
        <w:vertAlign w:val="baseline"/>
      </w:rPr>
    </w:lvl>
    <w:lvl w:ilvl="7">
      <w:start w:val="1"/>
      <w:numFmt w:val="decimal"/>
      <w:lvlText w:val="%1.%2.%3.%4.%5.%6.%7.%8."/>
      <w:lvlJc w:val="left"/>
      <w:pPr>
        <w:ind w:left="3600" w:hanging="360"/>
      </w:pPr>
      <w:rPr>
        <w:vertAlign w:val="baseline"/>
      </w:rPr>
    </w:lvl>
    <w:lvl w:ilvl="8">
      <w:start w:val="1"/>
      <w:numFmt w:val="decimal"/>
      <w:lvlText w:val="%1.%2.%3.%4.%5.%6.%7.%8.%9."/>
      <w:lvlJc w:val="left"/>
      <w:pPr>
        <w:ind w:left="3960" w:hanging="360"/>
      </w:pPr>
      <w:rPr>
        <w:vertAlign w:val="baseline"/>
      </w:rPr>
    </w:lvl>
  </w:abstractNum>
  <w:abstractNum w:abstractNumId="2">
    <w:lvl w:ilvl="0">
      <w:start w:val="5"/>
      <w:numFmt w:val="decimal"/>
      <w:lvlText w:val="%1."/>
      <w:lvlJc w:val="left"/>
      <w:pPr>
        <w:ind w:left="720" w:hanging="360"/>
      </w:pPr>
      <w:rPr>
        <w:vertAlign w:val="baseline"/>
      </w:rPr>
    </w:lvl>
    <w:lvl w:ilvl="1">
      <w:start w:val="3"/>
      <w:numFmt w:val="decimal"/>
      <w:lvlText w:val="%1.%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abstractNum w:abstractNumId="3">
    <w:lvl w:ilvl="0">
      <w:start w:val="6"/>
      <w:numFmt w:val="decimal"/>
      <w:lvlText w:val="%1."/>
      <w:lvlJc w:val="left"/>
      <w:pPr>
        <w:ind w:left="720" w:hanging="360"/>
      </w:pPr>
      <w:rPr>
        <w:vertAlign w:val="baseline"/>
      </w:rPr>
    </w:lvl>
    <w:lvl w:ilvl="1">
      <w:start w:val="3"/>
      <w:numFmt w:val="decimal"/>
      <w:lvlText w:val="%1.%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